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2023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140/2024 (LOA 2023)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GILMAR MAIER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06.000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06.002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15.000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15.451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15.451.124 – DESENVOLVIMENTO A MOBILIDADE URBANA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15.451.124.1017 – SINALIZAÇÃO DE VIAS URBANAS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4.4.90.52 – EQUIPAMENTOS E MATERIAL PERMANENTE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29.978,72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1.501.0000.0000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29.978,72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 xml:space="preserve">Secretaria Municipal de Obras e Aviação 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/>
            </w:pPr>
            <w:r>
              <w:rPr/>
              <w:t>Esta emenda a despesa visa realocar recursos para a Secretaria Municipal de Obras e Aviação, para a aquisição de placas esmaltadas para identificação de nomes de ruas na sede do distrito de Padre Gonzales, dimensões 45X25cm ( S placas por esquina), incluindo tubo aço galvanizado com costura NBR 5580 classe leve DN 50MM, E= 3,00 MM -4,40KG/M (comprimento 3,00 M) e instalação. Com o objetivo de proporcionar aos munícipes rápida localização.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  <w:t>Três Passos,24/11/2022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tbl>
      <w:tblPr>
        <w:tblStyle w:val="Tabelacomgrade"/>
        <w:tblW w:w="8221" w:type="dxa"/>
        <w:jc w:val="left"/>
        <w:tblInd w:w="2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21"/>
      </w:tblGrid>
      <w:tr>
        <w:trPr/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</w:rPr>
            </w:pPr>
            <w:r>
              <w:rPr>
                <w:b/>
                <w:bCs/>
              </w:rPr>
              <w:t>GILMAR MAIER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</w:rPr>
            </w:pPr>
            <w:r>
              <w:rPr>
                <w:rFonts w:eastAsia="Calibri" w:cs="Times New Roman"/>
                <w:b/>
                <w:bCs/>
                <w:kern w:val="0"/>
                <w:lang w:val="pt-BR" w:bidi="ar-SA"/>
              </w:rPr>
              <w:t>VEREADOR DO PT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360" w:before="120" w:after="0"/>
        <w:ind w:firstLine="567"/>
        <w:jc w:val="both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Application>LibreOffice/7.4.2.3$Windows_X86_64 LibreOffice_project/382eef1f22670f7f4118c8c2dd222ec7ad009daf</Application>
  <AppVersion>15.0000</AppVersion>
  <Pages>2</Pages>
  <Words>238</Words>
  <Characters>1439</Characters>
  <CharactersWithSpaces>1632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2021-12-03T11:55:00Z</dcterms:created>
  <dc:creator>Legislativo01</dc:creator>
  <dc:description/>
  <dc:language>pt-BR</dc:language>
  <cp:lastModifiedBy/>
  <cp:lastPrinted>2021-12-16T20:43:00Z</cp:lastPrinted>
  <dcterms:modified xsi:type="dcterms:W3CDTF">2022-11-29T14:28:03Z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